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97AE" w14:textId="779B180F" w:rsidR="00EF3189" w:rsidRPr="00AC0532" w:rsidRDefault="00AC0532" w:rsidP="00EF3189">
      <w:pPr>
        <w:pStyle w:val="Heading1"/>
        <w:spacing w:before="55"/>
        <w:ind w:left="0" w:right="141"/>
        <w:jc w:val="center"/>
        <w:rPr>
          <w:rFonts w:ascii="Lucida Calligraphy" w:hAnsi="Lucida Calligraphy"/>
          <w:sz w:val="40"/>
          <w:szCs w:val="40"/>
        </w:rPr>
      </w:pPr>
      <w:proofErr w:type="spellStart"/>
      <w:r w:rsidRPr="00AC0532">
        <w:rPr>
          <w:rFonts w:ascii="Lucida Calligraphy" w:hAnsi="Lucida Calligraphy"/>
          <w:sz w:val="40"/>
          <w:szCs w:val="40"/>
        </w:rPr>
        <w:t>Redcliffs</w:t>
      </w:r>
      <w:proofErr w:type="spellEnd"/>
      <w:r w:rsidRPr="00AC0532">
        <w:rPr>
          <w:rFonts w:ascii="Lucida Calligraphy" w:hAnsi="Lucida Calligraphy"/>
          <w:sz w:val="40"/>
          <w:szCs w:val="40"/>
        </w:rPr>
        <w:t xml:space="preserve"> Mt Pleasant Bowling Club</w:t>
      </w:r>
    </w:p>
    <w:p w14:paraId="7897EE3A" w14:textId="0670160C" w:rsidR="00AC0532" w:rsidRPr="00AC0532" w:rsidRDefault="00AC0532" w:rsidP="00EF3189">
      <w:pPr>
        <w:pStyle w:val="Heading1"/>
        <w:spacing w:before="55"/>
        <w:ind w:left="0" w:right="141"/>
        <w:jc w:val="center"/>
        <w:rPr>
          <w:rFonts w:ascii="Lucida Calligraphy" w:hAnsi="Lucida Calligraphy"/>
          <w:sz w:val="40"/>
          <w:szCs w:val="40"/>
        </w:rPr>
      </w:pPr>
      <w:r w:rsidRPr="00AC0532">
        <w:rPr>
          <w:rFonts w:ascii="Lucida Calligraphy" w:hAnsi="Lucida Calligraphy"/>
          <w:sz w:val="40"/>
          <w:szCs w:val="40"/>
        </w:rPr>
        <w:t>and Function Centre</w:t>
      </w:r>
    </w:p>
    <w:p w14:paraId="150A6D6E" w14:textId="77777777" w:rsidR="00AC0532" w:rsidRDefault="00AC0532" w:rsidP="00AC0532">
      <w:pPr>
        <w:pStyle w:val="Heading1"/>
        <w:spacing w:before="55"/>
        <w:ind w:left="0" w:right="141"/>
        <w:jc w:val="both"/>
        <w:rPr>
          <w:rFonts w:ascii="Lucida Calligraphy" w:hAnsi="Lucida Calligraphy"/>
        </w:rPr>
      </w:pPr>
    </w:p>
    <w:p w14:paraId="5465C1D7" w14:textId="10ADE69A" w:rsidR="00AC0532" w:rsidRPr="00AC0532" w:rsidRDefault="00AC0532" w:rsidP="00AC0532">
      <w:pPr>
        <w:pStyle w:val="Heading1"/>
        <w:spacing w:before="55"/>
        <w:ind w:left="0" w:right="141"/>
        <w:jc w:val="both"/>
        <w:rPr>
          <w:rFonts w:cs="Arial"/>
        </w:rPr>
      </w:pPr>
      <w:r w:rsidRPr="00AC0532">
        <w:rPr>
          <w:rFonts w:cs="Arial"/>
        </w:rPr>
        <w:t>We have a policy of making our facilities available for responsible community us</w:t>
      </w:r>
      <w:r>
        <w:rPr>
          <w:rFonts w:cs="Arial"/>
        </w:rPr>
        <w:t>e.</w:t>
      </w:r>
    </w:p>
    <w:p w14:paraId="4C14C8BC" w14:textId="77777777" w:rsidR="00AC0532" w:rsidRPr="00AC0532" w:rsidRDefault="00AC0532" w:rsidP="00AC0532">
      <w:pPr>
        <w:pStyle w:val="Heading1"/>
        <w:spacing w:before="55"/>
        <w:ind w:left="0" w:right="141"/>
        <w:jc w:val="both"/>
        <w:rPr>
          <w:rFonts w:ascii="Lucida Calligraphy" w:hAnsi="Lucida Calligraphy"/>
          <w:sz w:val="32"/>
          <w:szCs w:val="32"/>
        </w:rPr>
      </w:pPr>
    </w:p>
    <w:p w14:paraId="77AADAB4" w14:textId="5D84D051" w:rsidR="00EF3189" w:rsidRPr="00AC0532" w:rsidRDefault="00AC0532" w:rsidP="00EF3189">
      <w:pPr>
        <w:pStyle w:val="Heading1"/>
        <w:spacing w:before="55"/>
        <w:ind w:left="0" w:right="141"/>
        <w:rPr>
          <w:b w:val="0"/>
        </w:rPr>
      </w:pPr>
      <w:r>
        <w:t>Club Contact Details:</w:t>
      </w:r>
      <w:r>
        <w:tab/>
      </w:r>
      <w:proofErr w:type="spellStart"/>
      <w:r>
        <w:rPr>
          <w:b w:val="0"/>
        </w:rPr>
        <w:t>Redcliffs</w:t>
      </w:r>
      <w:proofErr w:type="spellEnd"/>
      <w:r>
        <w:rPr>
          <w:b w:val="0"/>
        </w:rPr>
        <w:t xml:space="preserve"> Mt Pleasant Bowling Club</w:t>
      </w:r>
    </w:p>
    <w:p w14:paraId="70952C31" w14:textId="4B389BF3" w:rsidR="00EF3189" w:rsidRPr="00AC0532" w:rsidRDefault="00AC0532" w:rsidP="00EF3189">
      <w:pPr>
        <w:pStyle w:val="Heading1"/>
        <w:spacing w:before="55"/>
        <w:ind w:left="0" w:right="141"/>
        <w:rPr>
          <w:b w:val="0"/>
        </w:rPr>
      </w:pPr>
      <w:r>
        <w:tab/>
      </w:r>
      <w:r>
        <w:tab/>
      </w:r>
      <w:r>
        <w:tab/>
      </w:r>
      <w:r>
        <w:tab/>
      </w:r>
      <w:r w:rsidRPr="00AC0532">
        <w:rPr>
          <w:b w:val="0"/>
        </w:rPr>
        <w:t xml:space="preserve">9 James Street, </w:t>
      </w:r>
      <w:proofErr w:type="spellStart"/>
      <w:r w:rsidRPr="00AC0532">
        <w:rPr>
          <w:b w:val="0"/>
        </w:rPr>
        <w:t>Redcliffs</w:t>
      </w:r>
      <w:proofErr w:type="spellEnd"/>
      <w:r w:rsidRPr="00AC0532">
        <w:rPr>
          <w:b w:val="0"/>
        </w:rPr>
        <w:t>, Christchurch</w:t>
      </w:r>
    </w:p>
    <w:p w14:paraId="25CD36EF" w14:textId="79843E07" w:rsidR="00EF3189" w:rsidRDefault="00AC0532" w:rsidP="00EF3189">
      <w:pPr>
        <w:pStyle w:val="Heading1"/>
        <w:spacing w:before="55"/>
        <w:ind w:left="0" w:right="141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hyperlink r:id="rId5" w:history="1">
        <w:r w:rsidRPr="004B7CB9">
          <w:rPr>
            <w:rStyle w:val="Hyperlink"/>
            <w:b w:val="0"/>
          </w:rPr>
          <w:t>redcliffsbowls@xtra.co.nz</w:t>
        </w:r>
      </w:hyperlink>
    </w:p>
    <w:p w14:paraId="4D2BBDD5" w14:textId="08F33C59" w:rsidR="00AC0532" w:rsidRPr="00AC0532" w:rsidRDefault="00AC0532" w:rsidP="00EF3189">
      <w:pPr>
        <w:pStyle w:val="Heading1"/>
        <w:spacing w:before="55"/>
        <w:ind w:left="0" w:right="141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phone 384 3733</w:t>
      </w:r>
      <w:r>
        <w:rPr>
          <w:b w:val="0"/>
        </w:rPr>
        <w:tab/>
        <w:t>or</w:t>
      </w:r>
    </w:p>
    <w:p w14:paraId="4CC12E4A" w14:textId="3E654557" w:rsidR="00EF3189" w:rsidRPr="00AC0532" w:rsidRDefault="00AC0532" w:rsidP="00EF3189">
      <w:pPr>
        <w:pStyle w:val="Heading1"/>
        <w:spacing w:before="55"/>
        <w:ind w:left="0" w:right="141"/>
        <w:rPr>
          <w:b w:val="0"/>
        </w:rPr>
      </w:pPr>
      <w:r>
        <w:tab/>
      </w:r>
      <w:r>
        <w:tab/>
      </w:r>
      <w:r>
        <w:tab/>
      </w:r>
      <w:r>
        <w:tab/>
      </w:r>
      <w:r w:rsidRPr="00AC0532">
        <w:rPr>
          <w:b w:val="0"/>
        </w:rPr>
        <w:t>Jan Marriott; phone 384 8720</w:t>
      </w:r>
    </w:p>
    <w:p w14:paraId="0DA4C361" w14:textId="77777777" w:rsidR="00FD4D81" w:rsidRDefault="00FD4D81" w:rsidP="007F20FC">
      <w:pPr>
        <w:pStyle w:val="Heading1"/>
        <w:spacing w:before="55"/>
        <w:ind w:left="794" w:right="141"/>
        <w:rPr>
          <w:b w:val="0"/>
        </w:rPr>
      </w:pPr>
    </w:p>
    <w:p w14:paraId="1C922352" w14:textId="04E824A7" w:rsidR="00BF1B67" w:rsidRDefault="00FD4D81" w:rsidP="00FD4D81">
      <w:pPr>
        <w:pStyle w:val="Heading1"/>
        <w:spacing w:before="55"/>
        <w:ind w:left="0" w:right="141"/>
        <w:rPr>
          <w:rFonts w:cs="Arial"/>
          <w:b w:val="0"/>
          <w:bCs w:val="0"/>
        </w:rPr>
      </w:pPr>
      <w:r>
        <w:t xml:space="preserve"> </w:t>
      </w:r>
      <w:r w:rsidR="004B314B">
        <w:t>The following hire conditions will</w:t>
      </w:r>
      <w:r w:rsidR="004B314B">
        <w:rPr>
          <w:spacing w:val="-11"/>
        </w:rPr>
        <w:t xml:space="preserve"> </w:t>
      </w:r>
      <w:r w:rsidR="004B314B">
        <w:t>apply</w:t>
      </w:r>
      <w:r w:rsidR="004B314B">
        <w:rPr>
          <w:b w:val="0"/>
        </w:rPr>
        <w:t>:</w:t>
      </w:r>
    </w:p>
    <w:p w14:paraId="2D61C008" w14:textId="77777777" w:rsidR="00BF1B67" w:rsidRDefault="00BF1B67">
      <w:pPr>
        <w:spacing w:before="4"/>
        <w:rPr>
          <w:rFonts w:ascii="Arial" w:eastAsia="Arial" w:hAnsi="Arial" w:cs="Arial"/>
          <w:sz w:val="30"/>
          <w:szCs w:val="30"/>
        </w:rPr>
      </w:pPr>
    </w:p>
    <w:p w14:paraId="1A10B213" w14:textId="66C4ECEA" w:rsidR="00BF1B67" w:rsidRDefault="004B314B">
      <w:pPr>
        <w:pStyle w:val="ListParagraph"/>
        <w:numPr>
          <w:ilvl w:val="0"/>
          <w:numId w:val="1"/>
        </w:numPr>
        <w:tabs>
          <w:tab w:val="left" w:pos="821"/>
        </w:tabs>
        <w:spacing w:line="237" w:lineRule="auto"/>
        <w:ind w:right="1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Groups intending to use the club’s greens must ensure that players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wear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flat-soled footwear. Sneakers, </w:t>
      </w:r>
      <w:proofErr w:type="spellStart"/>
      <w:r>
        <w:rPr>
          <w:rFonts w:ascii="Arial" w:eastAsia="Arial" w:hAnsi="Arial" w:cs="Arial"/>
          <w:sz w:val="24"/>
          <w:szCs w:val="24"/>
        </w:rPr>
        <w:t>jandals</w:t>
      </w:r>
      <w:proofErr w:type="spellEnd"/>
      <w:r>
        <w:rPr>
          <w:rFonts w:ascii="Arial" w:eastAsia="Arial" w:hAnsi="Arial" w:cs="Arial"/>
          <w:sz w:val="24"/>
          <w:szCs w:val="24"/>
        </w:rPr>
        <w:t>, sand-shoes etc. are fine, as long as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no raised heel or sharp and exaggerated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tread.</w:t>
      </w:r>
      <w:r w:rsidR="00AC0532">
        <w:rPr>
          <w:rFonts w:ascii="Arial" w:eastAsia="Arial" w:hAnsi="Arial" w:cs="Arial"/>
          <w:sz w:val="24"/>
          <w:szCs w:val="24"/>
        </w:rPr>
        <w:t xml:space="preserve"> All players are asked to follow all directions given by those members assisting.</w:t>
      </w:r>
    </w:p>
    <w:p w14:paraId="17C3EB26" w14:textId="77777777" w:rsidR="00BF1B67" w:rsidRDefault="00BF1B67">
      <w:pPr>
        <w:spacing w:before="7"/>
        <w:rPr>
          <w:rFonts w:ascii="Arial" w:eastAsia="Arial" w:hAnsi="Arial" w:cs="Arial"/>
          <w:sz w:val="27"/>
          <w:szCs w:val="27"/>
        </w:rPr>
      </w:pPr>
    </w:p>
    <w:p w14:paraId="5220D045" w14:textId="77777777" w:rsidR="00BF1B67" w:rsidRDefault="004B314B">
      <w:pPr>
        <w:pStyle w:val="ListParagraph"/>
        <w:numPr>
          <w:ilvl w:val="0"/>
          <w:numId w:val="1"/>
        </w:numPr>
        <w:tabs>
          <w:tab w:val="left" w:pos="821"/>
        </w:tabs>
        <w:ind w:right="1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Groups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z w:val="24"/>
        </w:rPr>
        <w:t>not</w:t>
      </w:r>
      <w:r>
        <w:rPr>
          <w:rFonts w:ascii="Arial"/>
          <w:spacing w:val="18"/>
          <w:sz w:val="24"/>
        </w:rPr>
        <w:t xml:space="preserve"> </w:t>
      </w:r>
      <w:proofErr w:type="spellStart"/>
      <w:r>
        <w:rPr>
          <w:rFonts w:ascii="Arial"/>
          <w:sz w:val="24"/>
        </w:rPr>
        <w:t>authorised</w:t>
      </w:r>
      <w:proofErr w:type="spellEnd"/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z w:val="24"/>
        </w:rPr>
        <w:t>play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z w:val="24"/>
        </w:rPr>
        <w:t>bowls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z w:val="24"/>
        </w:rPr>
        <w:t>must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b/>
          <w:sz w:val="24"/>
        </w:rPr>
        <w:t>not</w:t>
      </w:r>
      <w:r>
        <w:rPr>
          <w:rFonts w:ascii="Arial"/>
          <w:b/>
          <w:spacing w:val="19"/>
          <w:sz w:val="24"/>
        </w:rPr>
        <w:t xml:space="preserve"> </w:t>
      </w:r>
      <w:r>
        <w:rPr>
          <w:rFonts w:ascii="Arial"/>
          <w:sz w:val="24"/>
        </w:rPr>
        <w:t>enter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z w:val="24"/>
        </w:rPr>
        <w:t>playing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surfaces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the greens at any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time.</w:t>
      </w:r>
    </w:p>
    <w:p w14:paraId="4FE2BB23" w14:textId="77777777" w:rsidR="00BF1B67" w:rsidRDefault="00BF1B67">
      <w:pPr>
        <w:spacing w:before="7"/>
        <w:rPr>
          <w:rFonts w:ascii="Arial" w:eastAsia="Arial" w:hAnsi="Arial" w:cs="Arial"/>
          <w:sz w:val="27"/>
          <w:szCs w:val="27"/>
        </w:rPr>
      </w:pPr>
    </w:p>
    <w:p w14:paraId="4831FFE9" w14:textId="77777777" w:rsidR="00BF1B67" w:rsidRDefault="004B314B" w:rsidP="00FD4D81">
      <w:pPr>
        <w:pStyle w:val="Heading1"/>
        <w:ind w:left="462" w:right="141"/>
        <w:jc w:val="both"/>
        <w:rPr>
          <w:b w:val="0"/>
          <w:bCs w:val="0"/>
        </w:rPr>
      </w:pPr>
      <w:r>
        <w:t>Any</w:t>
      </w:r>
      <w:r>
        <w:rPr>
          <w:spacing w:val="51"/>
        </w:rPr>
        <w:t xml:space="preserve"> </w:t>
      </w:r>
      <w:r>
        <w:t>transgression</w:t>
      </w:r>
      <w:r>
        <w:rPr>
          <w:spacing w:val="52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this</w:t>
      </w:r>
      <w:r>
        <w:rPr>
          <w:spacing w:val="53"/>
        </w:rPr>
        <w:t xml:space="preserve"> </w:t>
      </w:r>
      <w:r>
        <w:t>rule</w:t>
      </w:r>
      <w:r>
        <w:rPr>
          <w:spacing w:val="49"/>
        </w:rPr>
        <w:t xml:space="preserve"> </w:t>
      </w:r>
      <w:r>
        <w:t>will</w:t>
      </w:r>
      <w:r>
        <w:rPr>
          <w:spacing w:val="50"/>
        </w:rPr>
        <w:t xml:space="preserve"> </w:t>
      </w:r>
      <w:r>
        <w:t>result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immediate</w:t>
      </w:r>
      <w:r>
        <w:rPr>
          <w:spacing w:val="53"/>
        </w:rPr>
        <w:t xml:space="preserve"> </w:t>
      </w:r>
      <w:r>
        <w:t>expulsion</w:t>
      </w:r>
      <w:r>
        <w:rPr>
          <w:spacing w:val="5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 group.</w:t>
      </w:r>
    </w:p>
    <w:p w14:paraId="41337173" w14:textId="77777777" w:rsidR="00BF1B67" w:rsidRDefault="00BF1B67">
      <w:pPr>
        <w:spacing w:before="1"/>
        <w:rPr>
          <w:rFonts w:ascii="Arial" w:eastAsia="Arial" w:hAnsi="Arial" w:cs="Arial"/>
          <w:b/>
          <w:bCs/>
          <w:sz w:val="30"/>
          <w:szCs w:val="30"/>
        </w:rPr>
      </w:pPr>
    </w:p>
    <w:p w14:paraId="3ECF32EF" w14:textId="0BD4300D" w:rsidR="0061767D" w:rsidRPr="0061767D" w:rsidRDefault="004B314B" w:rsidP="0061767D">
      <w:pPr>
        <w:pStyle w:val="ListParagraph"/>
        <w:numPr>
          <w:ilvl w:val="0"/>
          <w:numId w:val="1"/>
        </w:numPr>
        <w:tabs>
          <w:tab w:val="left" w:pos="821"/>
        </w:tabs>
        <w:ind w:right="1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Smoking</w:t>
      </w:r>
      <w:r w:rsidR="0061767D">
        <w:rPr>
          <w:rFonts w:ascii="Arial"/>
          <w:sz w:val="24"/>
        </w:rPr>
        <w:t xml:space="preserve"> and vaping</w:t>
      </w:r>
      <w:r>
        <w:rPr>
          <w:rFonts w:ascii="Arial"/>
          <w:sz w:val="24"/>
        </w:rPr>
        <w:t xml:space="preserve"> is</w:t>
      </w:r>
      <w:r>
        <w:rPr>
          <w:rFonts w:ascii="Arial"/>
          <w:spacing w:val="-28"/>
          <w:sz w:val="24"/>
        </w:rPr>
        <w:t xml:space="preserve"> </w:t>
      </w:r>
      <w:r>
        <w:rPr>
          <w:rFonts w:ascii="Arial"/>
          <w:sz w:val="24"/>
        </w:rPr>
        <w:t>only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allowed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designated</w:t>
      </w:r>
      <w:r>
        <w:rPr>
          <w:rFonts w:ascii="Arial"/>
          <w:spacing w:val="33"/>
          <w:sz w:val="24"/>
        </w:rPr>
        <w:t xml:space="preserve"> </w:t>
      </w:r>
      <w:r>
        <w:rPr>
          <w:rFonts w:ascii="Arial"/>
          <w:sz w:val="24"/>
        </w:rPr>
        <w:t>areas</w:t>
      </w:r>
      <w:r>
        <w:rPr>
          <w:rFonts w:ascii="Arial"/>
          <w:spacing w:val="33"/>
          <w:sz w:val="24"/>
        </w:rPr>
        <w:t xml:space="preserve"> </w:t>
      </w:r>
      <w:r>
        <w:rPr>
          <w:rFonts w:ascii="Arial"/>
          <w:sz w:val="24"/>
        </w:rPr>
        <w:t>outside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z w:val="24"/>
        </w:rPr>
        <w:t>building</w:t>
      </w:r>
      <w:r w:rsidR="00EF3189">
        <w:rPr>
          <w:rFonts w:ascii="Arial"/>
          <w:sz w:val="24"/>
        </w:rPr>
        <w:t>.</w:t>
      </w:r>
      <w:r>
        <w:rPr>
          <w:rFonts w:ascii="Arial"/>
          <w:spacing w:val="33"/>
          <w:sz w:val="24"/>
        </w:rPr>
        <w:t xml:space="preserve"> </w:t>
      </w:r>
      <w:r w:rsidR="00EF3189">
        <w:rPr>
          <w:rFonts w:ascii="Arial"/>
          <w:sz w:val="24"/>
        </w:rPr>
        <w:t>Not permitted anywhere inside the clubrooms or on the greens</w:t>
      </w:r>
      <w:r>
        <w:rPr>
          <w:rFonts w:ascii="Arial"/>
          <w:sz w:val="24"/>
        </w:rPr>
        <w:t>.</w:t>
      </w:r>
      <w:r w:rsidR="0061767D">
        <w:rPr>
          <w:rFonts w:ascii="Arial"/>
          <w:sz w:val="24"/>
        </w:rPr>
        <w:t xml:space="preserve"> Illegal substances are not permitted on the property.</w:t>
      </w:r>
    </w:p>
    <w:p w14:paraId="490452C0" w14:textId="77777777" w:rsidR="00BF1B67" w:rsidRDefault="00BF1B67">
      <w:pPr>
        <w:spacing w:before="8"/>
        <w:rPr>
          <w:rFonts w:ascii="Arial" w:eastAsia="Arial" w:hAnsi="Arial" w:cs="Arial"/>
          <w:sz w:val="28"/>
          <w:szCs w:val="28"/>
        </w:rPr>
      </w:pPr>
    </w:p>
    <w:p w14:paraId="45E76924" w14:textId="77777777" w:rsidR="00BF1B67" w:rsidRDefault="004B314B">
      <w:pPr>
        <w:pStyle w:val="ListParagraph"/>
        <w:numPr>
          <w:ilvl w:val="0"/>
          <w:numId w:val="1"/>
        </w:numPr>
        <w:tabs>
          <w:tab w:val="left" w:pos="821"/>
        </w:tabs>
        <w:ind w:right="1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Where bar facilities are required, all supplies (including supplies beyond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the normal range carried by the club), shall be ordered through and dispensed by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z w:val="24"/>
        </w:rPr>
        <w:t>the club.</w:t>
      </w:r>
    </w:p>
    <w:p w14:paraId="59B9584D" w14:textId="77777777" w:rsidR="00BF1B67" w:rsidRDefault="00BF1B67">
      <w:pPr>
        <w:spacing w:before="3"/>
        <w:rPr>
          <w:rFonts w:ascii="Arial" w:eastAsia="Arial" w:hAnsi="Arial" w:cs="Arial"/>
          <w:sz w:val="26"/>
          <w:szCs w:val="26"/>
        </w:rPr>
      </w:pPr>
    </w:p>
    <w:p w14:paraId="367D7417" w14:textId="3FD91093" w:rsidR="00BF1B67" w:rsidRDefault="00FD4D81" w:rsidP="00FD4D81">
      <w:pPr>
        <w:pStyle w:val="Heading1"/>
        <w:jc w:val="both"/>
        <w:rPr>
          <w:b w:val="0"/>
          <w:bCs w:val="0"/>
        </w:rPr>
      </w:pPr>
      <w:r>
        <w:t xml:space="preserve">     </w:t>
      </w:r>
      <w:r w:rsidR="004B314B">
        <w:t>No alcohol purchased elsewhere is to be brought onto the</w:t>
      </w:r>
      <w:r w:rsidR="004B314B">
        <w:rPr>
          <w:spacing w:val="-20"/>
        </w:rPr>
        <w:t xml:space="preserve"> </w:t>
      </w:r>
      <w:r w:rsidR="004B314B">
        <w:t>premises.</w:t>
      </w:r>
    </w:p>
    <w:p w14:paraId="05DB6256" w14:textId="77777777" w:rsidR="00BF1B67" w:rsidRDefault="00BF1B67">
      <w:pPr>
        <w:spacing w:before="1"/>
        <w:rPr>
          <w:rFonts w:ascii="Arial" w:eastAsia="Arial" w:hAnsi="Arial" w:cs="Arial"/>
          <w:b/>
          <w:bCs/>
          <w:sz w:val="30"/>
          <w:szCs w:val="30"/>
        </w:rPr>
      </w:pPr>
    </w:p>
    <w:p w14:paraId="6F60085B" w14:textId="70E495C1" w:rsidR="00BF1B67" w:rsidRDefault="00FD4D81" w:rsidP="00FD4D81">
      <w:pPr>
        <w:pStyle w:val="ListParagraph"/>
        <w:numPr>
          <w:ilvl w:val="0"/>
          <w:numId w:val="5"/>
        </w:numPr>
        <w:spacing w:before="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consumption of liquor outside the clubhouse will be restricted to areas advised </w:t>
      </w:r>
    </w:p>
    <w:p w14:paraId="3A80131D" w14:textId="2E82F458" w:rsidR="00FD4D81" w:rsidRDefault="00FD4D81" w:rsidP="00FD4D81">
      <w:pPr>
        <w:pStyle w:val="ListParagraph"/>
        <w:spacing w:before="11"/>
        <w:ind w:left="4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by the Club/Events Manager. Such approved areas do not include the club’s car    </w:t>
      </w:r>
    </w:p>
    <w:p w14:paraId="1FC06453" w14:textId="0C51F963" w:rsidR="00FD4D81" w:rsidRDefault="00FD4D81" w:rsidP="00FD4D81">
      <w:pPr>
        <w:pStyle w:val="ListParagraph"/>
        <w:spacing w:before="11"/>
        <w:ind w:left="4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park. </w:t>
      </w:r>
    </w:p>
    <w:p w14:paraId="567D7798" w14:textId="77777777" w:rsidR="00FD4D81" w:rsidRPr="00FD4D81" w:rsidRDefault="00FD4D81" w:rsidP="00FD4D81">
      <w:pPr>
        <w:pStyle w:val="ListParagraph"/>
        <w:spacing w:before="11"/>
        <w:ind w:left="462"/>
        <w:jc w:val="both"/>
        <w:rPr>
          <w:rFonts w:ascii="Arial" w:eastAsia="Arial" w:hAnsi="Arial" w:cs="Arial"/>
          <w:sz w:val="24"/>
          <w:szCs w:val="24"/>
        </w:rPr>
      </w:pPr>
    </w:p>
    <w:p w14:paraId="522D8710" w14:textId="4449C3C3" w:rsidR="00BF1B67" w:rsidRDefault="00BE330C" w:rsidP="00BE330C">
      <w:pPr>
        <w:pStyle w:val="ListParagraph"/>
        <w:numPr>
          <w:ilvl w:val="0"/>
          <w:numId w:val="1"/>
        </w:numPr>
        <w:tabs>
          <w:tab w:val="left" w:pos="821"/>
        </w:tabs>
        <w:spacing w:line="237" w:lineRule="auto"/>
        <w:ind w:right="12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Sales incurred at the bar are separate from hire </w:t>
      </w:r>
      <w:r w:rsidR="004B314B">
        <w:rPr>
          <w:rFonts w:ascii="Arial"/>
          <w:sz w:val="24"/>
        </w:rPr>
        <w:t xml:space="preserve">costs </w:t>
      </w:r>
      <w:r>
        <w:rPr>
          <w:rFonts w:ascii="Arial"/>
          <w:sz w:val="24"/>
        </w:rPr>
        <w:t xml:space="preserve">but may be included with any invoice generated. EFTPOS is </w:t>
      </w:r>
      <w:r w:rsidR="004B314B">
        <w:rPr>
          <w:rFonts w:ascii="Arial"/>
          <w:spacing w:val="-32"/>
          <w:sz w:val="24"/>
        </w:rPr>
        <w:t xml:space="preserve"> </w:t>
      </w:r>
      <w:r w:rsidR="004B314B">
        <w:rPr>
          <w:rFonts w:ascii="Arial"/>
          <w:sz w:val="24"/>
        </w:rPr>
        <w:t>available</w:t>
      </w:r>
      <w:r>
        <w:rPr>
          <w:rFonts w:ascii="Arial"/>
          <w:sz w:val="24"/>
        </w:rPr>
        <w:t xml:space="preserve"> for payment if required</w:t>
      </w:r>
      <w:r w:rsidR="00EF3189">
        <w:rPr>
          <w:rFonts w:ascii="Arial"/>
          <w:sz w:val="24"/>
        </w:rPr>
        <w:t>.</w:t>
      </w:r>
    </w:p>
    <w:p w14:paraId="27AB2A72" w14:textId="77777777" w:rsidR="00BF1B67" w:rsidRDefault="00BF1B67">
      <w:pPr>
        <w:spacing w:before="6"/>
        <w:rPr>
          <w:rFonts w:ascii="Arial" w:eastAsia="Arial" w:hAnsi="Arial" w:cs="Arial"/>
          <w:sz w:val="29"/>
          <w:szCs w:val="29"/>
        </w:rPr>
      </w:pPr>
    </w:p>
    <w:p w14:paraId="6C8828EF" w14:textId="34B360EE" w:rsidR="00BF1B67" w:rsidRDefault="004B314B">
      <w:pPr>
        <w:pStyle w:val="ListParagraph"/>
        <w:numPr>
          <w:ilvl w:val="0"/>
          <w:numId w:val="1"/>
        </w:numPr>
        <w:tabs>
          <w:tab w:val="left" w:pos="821"/>
        </w:tabs>
        <w:spacing w:line="274" w:lineRule="exact"/>
        <w:ind w:right="1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hours for selling liquor are: Sun – Thurs until 10pm and Fri – Sat until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11pm. The clubrooms must be vacated by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61767D">
        <w:rPr>
          <w:rFonts w:ascii="Arial" w:eastAsia="Arial" w:hAnsi="Arial" w:cs="Arial"/>
          <w:b/>
          <w:bCs/>
          <w:sz w:val="24"/>
          <w:szCs w:val="24"/>
        </w:rPr>
        <w:t>11.30pm</w:t>
      </w:r>
    </w:p>
    <w:p w14:paraId="3E974AA4" w14:textId="77777777" w:rsidR="00BF1B67" w:rsidRDefault="00BF1B67">
      <w:pPr>
        <w:spacing w:line="274" w:lineRule="exact"/>
        <w:rPr>
          <w:rFonts w:ascii="Arial" w:eastAsia="Arial" w:hAnsi="Arial" w:cs="Arial"/>
          <w:sz w:val="24"/>
          <w:szCs w:val="24"/>
        </w:rPr>
        <w:sectPr w:rsidR="00BF1B67">
          <w:pgSz w:w="12240" w:h="15840"/>
          <w:pgMar w:top="1380" w:right="1320" w:bottom="280" w:left="1340" w:header="720" w:footer="720" w:gutter="0"/>
          <w:cols w:space="720"/>
        </w:sectPr>
      </w:pPr>
    </w:p>
    <w:p w14:paraId="4D174C1F" w14:textId="77777777" w:rsidR="00BF1B67" w:rsidRDefault="00BF1B67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p w14:paraId="3E734754" w14:textId="03E6D798" w:rsidR="00BF1B67" w:rsidRDefault="00FD4D81" w:rsidP="00FD4D81">
      <w:pPr>
        <w:pStyle w:val="ListParagraph"/>
        <w:numPr>
          <w:ilvl w:val="0"/>
          <w:numId w:val="1"/>
        </w:numPr>
        <w:spacing w:before="7"/>
        <w:rPr>
          <w:rFonts w:ascii="Arial" w:eastAsia="Arial" w:hAnsi="Arial" w:cs="Arial"/>
          <w:sz w:val="24"/>
          <w:szCs w:val="24"/>
        </w:rPr>
      </w:pPr>
      <w:r w:rsidRPr="00FD4D81">
        <w:rPr>
          <w:rFonts w:ascii="Arial" w:eastAsia="Arial" w:hAnsi="Arial" w:cs="Arial"/>
          <w:sz w:val="24"/>
          <w:szCs w:val="24"/>
        </w:rPr>
        <w:t>Music and other loud noise</w:t>
      </w:r>
      <w:r>
        <w:rPr>
          <w:rFonts w:ascii="Arial" w:eastAsia="Arial" w:hAnsi="Arial" w:cs="Arial"/>
          <w:sz w:val="24"/>
          <w:szCs w:val="24"/>
        </w:rPr>
        <w:t xml:space="preserve"> from the function shall be controlled so that unreasonable</w:t>
      </w:r>
    </w:p>
    <w:p w14:paraId="6C153032" w14:textId="00490DD8" w:rsidR="00FD4D81" w:rsidRDefault="00FD4D81" w:rsidP="00FD4D81">
      <w:pPr>
        <w:pStyle w:val="ListParagraph"/>
        <w:spacing w:before="7"/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Disturbance is not caused to </w:t>
      </w:r>
      <w:proofErr w:type="spellStart"/>
      <w:r>
        <w:rPr>
          <w:rFonts w:ascii="Arial" w:eastAsia="Arial" w:hAnsi="Arial" w:cs="Arial"/>
          <w:sz w:val="24"/>
          <w:szCs w:val="24"/>
        </w:rPr>
        <w:t>neighbouring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residents and all other conditions of any special license (a copy of which will be made available) must be adhered to.</w:t>
      </w:r>
    </w:p>
    <w:p w14:paraId="6C99026D" w14:textId="77777777" w:rsidR="00A01979" w:rsidRDefault="00A01979" w:rsidP="00FD4D81">
      <w:pPr>
        <w:pStyle w:val="ListParagraph"/>
        <w:spacing w:before="7"/>
        <w:ind w:left="462"/>
        <w:rPr>
          <w:rFonts w:ascii="Arial" w:eastAsia="Arial" w:hAnsi="Arial" w:cs="Arial"/>
          <w:sz w:val="24"/>
          <w:szCs w:val="24"/>
        </w:rPr>
      </w:pPr>
    </w:p>
    <w:p w14:paraId="44FF0F20" w14:textId="0913C6CE" w:rsidR="00A01979" w:rsidRPr="00A01979" w:rsidRDefault="00BB4697" w:rsidP="00BB4697">
      <w:pPr>
        <w:pStyle w:val="ListParagraph"/>
        <w:numPr>
          <w:ilvl w:val="0"/>
          <w:numId w:val="7"/>
        </w:numPr>
        <w:spacing w:before="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charge may apply if the premises and kitchen are left in state that requires additional cleaning. Any decorations or displays which you wish to retain must be removed </w:t>
      </w:r>
      <w:r w:rsidR="0061767D">
        <w:rPr>
          <w:rFonts w:ascii="Arial" w:eastAsia="Arial" w:hAnsi="Arial" w:cs="Arial"/>
          <w:sz w:val="24"/>
          <w:szCs w:val="24"/>
        </w:rPr>
        <w:t xml:space="preserve">promptly </w:t>
      </w:r>
      <w:r>
        <w:rPr>
          <w:rFonts w:ascii="Arial" w:eastAsia="Arial" w:hAnsi="Arial" w:cs="Arial"/>
          <w:sz w:val="24"/>
          <w:szCs w:val="24"/>
        </w:rPr>
        <w:t>the next day.</w:t>
      </w:r>
    </w:p>
    <w:p w14:paraId="28D14B78" w14:textId="77777777" w:rsidR="00FD4D81" w:rsidRPr="00FD4D81" w:rsidRDefault="00FD4D81" w:rsidP="00FD4D81">
      <w:pPr>
        <w:pStyle w:val="ListParagraph"/>
        <w:spacing w:before="7"/>
        <w:ind w:left="462"/>
        <w:rPr>
          <w:rFonts w:ascii="Arial" w:eastAsia="Arial" w:hAnsi="Arial" w:cs="Arial"/>
          <w:sz w:val="24"/>
          <w:szCs w:val="24"/>
        </w:rPr>
      </w:pPr>
    </w:p>
    <w:p w14:paraId="50049459" w14:textId="5018A5E2" w:rsidR="00BF1B67" w:rsidRPr="00D14B24" w:rsidRDefault="00D14B24" w:rsidP="00D14B24">
      <w:pPr>
        <w:pStyle w:val="ListParagraph"/>
        <w:numPr>
          <w:ilvl w:val="0"/>
          <w:numId w:val="1"/>
        </w:numPr>
        <w:tabs>
          <w:tab w:val="left" w:pos="821"/>
        </w:tabs>
        <w:ind w:right="1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 deposit may be required and u</w:t>
      </w:r>
      <w:r w:rsidR="004B314B">
        <w:rPr>
          <w:rFonts w:ascii="Arial"/>
          <w:sz w:val="24"/>
        </w:rPr>
        <w:t xml:space="preserve">sers will be invoiced for their hire </w:t>
      </w:r>
      <w:r>
        <w:rPr>
          <w:rFonts w:ascii="Arial"/>
          <w:sz w:val="24"/>
        </w:rPr>
        <w:t xml:space="preserve">and other </w:t>
      </w:r>
      <w:r w:rsidR="004B314B">
        <w:rPr>
          <w:rFonts w:ascii="Arial"/>
          <w:sz w:val="24"/>
        </w:rPr>
        <w:t>costs immediately following the function,</w:t>
      </w:r>
      <w:r w:rsidR="004B314B">
        <w:rPr>
          <w:rFonts w:ascii="Arial"/>
          <w:spacing w:val="33"/>
          <w:sz w:val="24"/>
        </w:rPr>
        <w:t xml:space="preserve"> </w:t>
      </w:r>
      <w:r w:rsidR="004B314B">
        <w:rPr>
          <w:rFonts w:ascii="Arial"/>
          <w:sz w:val="24"/>
        </w:rPr>
        <w:t>with</w:t>
      </w:r>
      <w:r w:rsidR="004B314B">
        <w:rPr>
          <w:rFonts w:ascii="Arial"/>
          <w:spacing w:val="-1"/>
          <w:sz w:val="24"/>
        </w:rPr>
        <w:t xml:space="preserve"> </w:t>
      </w:r>
      <w:r w:rsidR="004B314B">
        <w:rPr>
          <w:rFonts w:ascii="Arial"/>
          <w:sz w:val="24"/>
        </w:rPr>
        <w:t xml:space="preserve">payment required </w:t>
      </w:r>
      <w:r w:rsidR="006F41E6">
        <w:rPr>
          <w:rFonts w:ascii="Arial"/>
          <w:sz w:val="24"/>
          <w:u w:val="single" w:color="000000"/>
        </w:rPr>
        <w:t xml:space="preserve">within </w:t>
      </w:r>
      <w:r w:rsidR="0061767D">
        <w:rPr>
          <w:rFonts w:ascii="Arial"/>
          <w:sz w:val="24"/>
          <w:u w:val="single" w:color="000000"/>
        </w:rPr>
        <w:t>seven</w:t>
      </w:r>
      <w:r w:rsidR="004B314B">
        <w:rPr>
          <w:rFonts w:ascii="Arial"/>
          <w:sz w:val="24"/>
          <w:u w:val="single" w:color="000000"/>
        </w:rPr>
        <w:t xml:space="preserve"> days</w:t>
      </w:r>
      <w:r>
        <w:rPr>
          <w:rFonts w:ascii="Arial"/>
          <w:sz w:val="24"/>
        </w:rPr>
        <w:t>. Any deposit paid in advance</w:t>
      </w:r>
      <w:r w:rsidR="004B314B">
        <w:rPr>
          <w:rFonts w:ascii="Arial"/>
          <w:sz w:val="24"/>
        </w:rPr>
        <w:t xml:space="preserve"> may be used as part payment of the </w:t>
      </w:r>
      <w:r>
        <w:rPr>
          <w:rFonts w:ascii="Arial"/>
          <w:sz w:val="24"/>
        </w:rPr>
        <w:t>final account</w:t>
      </w:r>
      <w:r w:rsidR="004B314B">
        <w:rPr>
          <w:rFonts w:ascii="Arial"/>
          <w:sz w:val="24"/>
        </w:rPr>
        <w:t>.</w:t>
      </w:r>
    </w:p>
    <w:p w14:paraId="5ABC0D1F" w14:textId="77777777" w:rsidR="00BF1B67" w:rsidRDefault="00BF1B67">
      <w:pPr>
        <w:spacing w:before="11"/>
        <w:rPr>
          <w:rFonts w:ascii="Arial" w:eastAsia="Arial" w:hAnsi="Arial" w:cs="Arial"/>
          <w:sz w:val="20"/>
          <w:szCs w:val="20"/>
        </w:rPr>
      </w:pPr>
    </w:p>
    <w:p w14:paraId="7B504296" w14:textId="77777777" w:rsidR="00BF1B67" w:rsidRDefault="004B314B">
      <w:pPr>
        <w:pStyle w:val="ListParagraph"/>
        <w:numPr>
          <w:ilvl w:val="0"/>
          <w:numId w:val="1"/>
        </w:numPr>
        <w:tabs>
          <w:tab w:val="left" w:pos="821"/>
        </w:tabs>
        <w:ind w:right="1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club will not be responsible for damage to personal property or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z w:val="24"/>
        </w:rPr>
        <w:t>motor vehicles of those using the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premises.</w:t>
      </w:r>
    </w:p>
    <w:p w14:paraId="51177D03" w14:textId="77777777" w:rsidR="00BF1B67" w:rsidRDefault="00BF1B67">
      <w:pPr>
        <w:rPr>
          <w:rFonts w:ascii="Arial" w:eastAsia="Arial" w:hAnsi="Arial" w:cs="Arial"/>
          <w:sz w:val="24"/>
          <w:szCs w:val="24"/>
        </w:rPr>
      </w:pPr>
    </w:p>
    <w:p w14:paraId="2DC2403D" w14:textId="055DA76E" w:rsidR="00BF1B67" w:rsidRPr="00FD4D81" w:rsidRDefault="004B314B" w:rsidP="00FD4D81">
      <w:pPr>
        <w:pStyle w:val="ListParagraph"/>
        <w:numPr>
          <w:ilvl w:val="0"/>
          <w:numId w:val="1"/>
        </w:numPr>
        <w:tabs>
          <w:tab w:val="left" w:pos="821"/>
        </w:tabs>
        <w:spacing w:line="274" w:lineRule="exact"/>
        <w:ind w:right="105"/>
        <w:jc w:val="both"/>
        <w:rPr>
          <w:rFonts w:ascii="Arial" w:eastAsia="Arial" w:hAnsi="Arial" w:cs="Arial"/>
          <w:sz w:val="24"/>
          <w:szCs w:val="24"/>
        </w:rPr>
      </w:pPr>
      <w:r w:rsidRPr="00FD4D81">
        <w:rPr>
          <w:rFonts w:ascii="Arial"/>
          <w:sz w:val="24"/>
        </w:rPr>
        <w:t>Hirers</w:t>
      </w:r>
      <w:r w:rsidRPr="00FD4D81">
        <w:rPr>
          <w:rFonts w:ascii="Arial"/>
          <w:spacing w:val="30"/>
          <w:sz w:val="24"/>
        </w:rPr>
        <w:t xml:space="preserve"> </w:t>
      </w:r>
      <w:r w:rsidRPr="00FD4D81">
        <w:rPr>
          <w:rFonts w:ascii="Arial"/>
          <w:sz w:val="24"/>
        </w:rPr>
        <w:t>must</w:t>
      </w:r>
      <w:r w:rsidRPr="00FD4D81">
        <w:rPr>
          <w:rFonts w:ascii="Arial"/>
          <w:spacing w:val="31"/>
          <w:sz w:val="24"/>
        </w:rPr>
        <w:t xml:space="preserve"> </w:t>
      </w:r>
      <w:r w:rsidRPr="00FD4D81">
        <w:rPr>
          <w:rFonts w:ascii="Arial"/>
          <w:sz w:val="24"/>
        </w:rPr>
        <w:t>comply</w:t>
      </w:r>
      <w:r w:rsidRPr="00FD4D81">
        <w:rPr>
          <w:rFonts w:ascii="Arial"/>
          <w:spacing w:val="28"/>
          <w:sz w:val="24"/>
        </w:rPr>
        <w:t xml:space="preserve"> </w:t>
      </w:r>
      <w:r w:rsidRPr="00FD4D81">
        <w:rPr>
          <w:rFonts w:ascii="Arial"/>
          <w:sz w:val="24"/>
        </w:rPr>
        <w:t>with</w:t>
      </w:r>
      <w:r w:rsidRPr="00FD4D81">
        <w:rPr>
          <w:rFonts w:ascii="Arial"/>
          <w:spacing w:val="32"/>
          <w:sz w:val="24"/>
        </w:rPr>
        <w:t xml:space="preserve"> </w:t>
      </w:r>
      <w:r w:rsidRPr="00FD4D81">
        <w:rPr>
          <w:rFonts w:ascii="Arial"/>
          <w:sz w:val="24"/>
        </w:rPr>
        <w:t>all</w:t>
      </w:r>
      <w:r w:rsidRPr="00FD4D81">
        <w:rPr>
          <w:rFonts w:ascii="Arial"/>
          <w:spacing w:val="27"/>
          <w:sz w:val="24"/>
        </w:rPr>
        <w:t xml:space="preserve"> </w:t>
      </w:r>
      <w:r w:rsidRPr="00FD4D81">
        <w:rPr>
          <w:rFonts w:ascii="Arial"/>
          <w:sz w:val="24"/>
        </w:rPr>
        <w:t>OSH</w:t>
      </w:r>
      <w:r w:rsidRPr="00FD4D81">
        <w:rPr>
          <w:rFonts w:ascii="Arial"/>
          <w:spacing w:val="27"/>
          <w:sz w:val="24"/>
        </w:rPr>
        <w:t xml:space="preserve"> </w:t>
      </w:r>
      <w:r w:rsidRPr="00FD4D81">
        <w:rPr>
          <w:rFonts w:ascii="Arial"/>
          <w:sz w:val="24"/>
        </w:rPr>
        <w:t>and</w:t>
      </w:r>
      <w:r w:rsidRPr="00FD4D81">
        <w:rPr>
          <w:rFonts w:ascii="Arial"/>
          <w:spacing w:val="29"/>
          <w:sz w:val="24"/>
        </w:rPr>
        <w:t xml:space="preserve"> </w:t>
      </w:r>
      <w:r w:rsidRPr="00FD4D81">
        <w:rPr>
          <w:rFonts w:ascii="Arial"/>
          <w:sz w:val="24"/>
        </w:rPr>
        <w:t>Fire</w:t>
      </w:r>
      <w:r w:rsidRPr="00FD4D81">
        <w:rPr>
          <w:rFonts w:ascii="Arial"/>
          <w:spacing w:val="31"/>
          <w:sz w:val="24"/>
        </w:rPr>
        <w:t xml:space="preserve"> </w:t>
      </w:r>
      <w:r w:rsidRPr="00FD4D81">
        <w:rPr>
          <w:rFonts w:ascii="Arial"/>
          <w:sz w:val="24"/>
        </w:rPr>
        <w:t>Regulations.</w:t>
      </w:r>
      <w:r w:rsidRPr="00FD4D81">
        <w:rPr>
          <w:rFonts w:ascii="Arial"/>
          <w:spacing w:val="29"/>
          <w:sz w:val="24"/>
        </w:rPr>
        <w:t xml:space="preserve"> </w:t>
      </w:r>
      <w:r w:rsidRPr="00FD4D81">
        <w:rPr>
          <w:rFonts w:ascii="Arial"/>
          <w:sz w:val="24"/>
        </w:rPr>
        <w:t>Copies</w:t>
      </w:r>
      <w:r w:rsidRPr="00FD4D81">
        <w:rPr>
          <w:rFonts w:ascii="Arial"/>
          <w:spacing w:val="28"/>
          <w:sz w:val="24"/>
        </w:rPr>
        <w:t xml:space="preserve"> </w:t>
      </w:r>
      <w:r w:rsidRPr="00FD4D81">
        <w:rPr>
          <w:rFonts w:ascii="Arial"/>
          <w:sz w:val="24"/>
        </w:rPr>
        <w:t>of</w:t>
      </w:r>
      <w:r w:rsidRPr="00FD4D81">
        <w:rPr>
          <w:rFonts w:ascii="Arial"/>
          <w:spacing w:val="29"/>
          <w:sz w:val="24"/>
        </w:rPr>
        <w:t xml:space="preserve"> </w:t>
      </w:r>
      <w:r w:rsidRPr="00FD4D81">
        <w:rPr>
          <w:rFonts w:ascii="Arial"/>
          <w:sz w:val="24"/>
        </w:rPr>
        <w:t>club</w:t>
      </w:r>
      <w:r w:rsidRPr="00FD4D81">
        <w:rPr>
          <w:rFonts w:ascii="Arial"/>
          <w:spacing w:val="32"/>
          <w:sz w:val="24"/>
        </w:rPr>
        <w:t xml:space="preserve"> </w:t>
      </w:r>
      <w:r w:rsidRPr="00FD4D81">
        <w:rPr>
          <w:rFonts w:ascii="Arial"/>
          <w:sz w:val="24"/>
        </w:rPr>
        <w:t>policies are available on</w:t>
      </w:r>
      <w:r w:rsidRPr="00FD4D81">
        <w:rPr>
          <w:rFonts w:ascii="Arial"/>
          <w:spacing w:val="-9"/>
          <w:sz w:val="24"/>
        </w:rPr>
        <w:t xml:space="preserve"> </w:t>
      </w:r>
      <w:r w:rsidRPr="00FD4D81">
        <w:rPr>
          <w:rFonts w:ascii="Arial"/>
          <w:sz w:val="24"/>
        </w:rPr>
        <w:t>request.</w:t>
      </w:r>
    </w:p>
    <w:p w14:paraId="4A043462" w14:textId="77777777" w:rsidR="00BF1B67" w:rsidRDefault="00BF1B67">
      <w:pPr>
        <w:spacing w:before="10"/>
        <w:rPr>
          <w:rFonts w:ascii="Arial" w:eastAsia="Arial" w:hAnsi="Arial" w:cs="Arial"/>
          <w:sz w:val="20"/>
          <w:szCs w:val="20"/>
        </w:rPr>
      </w:pPr>
    </w:p>
    <w:p w14:paraId="0DBB8053" w14:textId="77777777" w:rsidR="00D14B24" w:rsidRDefault="004B314B">
      <w:pPr>
        <w:pStyle w:val="ListParagraph"/>
        <w:numPr>
          <w:ilvl w:val="0"/>
          <w:numId w:val="1"/>
        </w:numPr>
        <w:tabs>
          <w:tab w:val="left" w:pos="821"/>
        </w:tabs>
        <w:ind w:righ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– Alarms – Cards. In the event of an alarm activation please contact:</w:t>
      </w:r>
    </w:p>
    <w:p w14:paraId="1E5A6726" w14:textId="6D36AFB0" w:rsidR="00BF1B67" w:rsidRDefault="004B314B" w:rsidP="001B43BD">
      <w:pPr>
        <w:pStyle w:val="ListParagraph"/>
        <w:tabs>
          <w:tab w:val="left" w:pos="821"/>
        </w:tabs>
        <w:ind w:left="820" w:righ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0907745E" w14:textId="031E6151" w:rsidR="00D14B24" w:rsidRDefault="00D14B24" w:rsidP="001B43BD">
      <w:pPr>
        <w:pStyle w:val="ListParagraph"/>
        <w:tabs>
          <w:tab w:val="left" w:pos="821"/>
        </w:tabs>
        <w:ind w:left="820" w:righ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   phone …………………..  mobile ………………</w:t>
      </w:r>
      <w:proofErr w:type="gramStart"/>
      <w:r>
        <w:rPr>
          <w:rFonts w:ascii="Arial" w:eastAsia="Arial" w:hAnsi="Arial" w:cs="Arial"/>
          <w:sz w:val="24"/>
          <w:szCs w:val="24"/>
        </w:rPr>
        <w:t>…..</w:t>
      </w:r>
      <w:proofErr w:type="gramEnd"/>
    </w:p>
    <w:p w14:paraId="1AD528C9" w14:textId="77777777" w:rsidR="00BF1B67" w:rsidRDefault="00BF1B67">
      <w:pPr>
        <w:spacing w:before="11"/>
        <w:rPr>
          <w:rFonts w:ascii="Arial" w:eastAsia="Arial" w:hAnsi="Arial" w:cs="Arial"/>
          <w:sz w:val="20"/>
          <w:szCs w:val="20"/>
        </w:rPr>
      </w:pPr>
    </w:p>
    <w:p w14:paraId="31B24E8E" w14:textId="67701B95" w:rsidR="00BF1B67" w:rsidRPr="00D14B24" w:rsidRDefault="004B314B" w:rsidP="00D14B24">
      <w:pPr>
        <w:pStyle w:val="ListParagraph"/>
        <w:numPr>
          <w:ilvl w:val="0"/>
          <w:numId w:val="1"/>
        </w:numPr>
        <w:tabs>
          <w:tab w:val="left" w:pos="821"/>
        </w:tabs>
        <w:ind w:right="107"/>
        <w:rPr>
          <w:rFonts w:ascii="Arial" w:eastAsia="Arial" w:hAnsi="Arial" w:cs="Arial"/>
          <w:sz w:val="12"/>
          <w:szCs w:val="12"/>
        </w:rPr>
      </w:pPr>
      <w:r>
        <w:rPr>
          <w:rFonts w:ascii="Arial"/>
          <w:sz w:val="24"/>
        </w:rPr>
        <w:t>After</w:t>
      </w:r>
      <w:r>
        <w:rPr>
          <w:rFonts w:ascii="Arial"/>
          <w:spacing w:val="27"/>
          <w:sz w:val="24"/>
        </w:rPr>
        <w:t xml:space="preserve"> </w:t>
      </w:r>
      <w:r>
        <w:rPr>
          <w:rFonts w:ascii="Arial"/>
          <w:sz w:val="24"/>
        </w:rPr>
        <w:t>confirmation,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please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ensure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that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any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laptops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etc.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are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compatible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with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our equipment. This should be done</w:t>
      </w:r>
      <w:r w:rsidR="0061767D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prior to the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event.</w:t>
      </w:r>
      <w:r w:rsidR="001B3AA6">
        <w:rPr>
          <w:rFonts w:ascii="Arial"/>
          <w:sz w:val="24"/>
        </w:rPr>
        <w:t xml:space="preserve"> </w:t>
      </w:r>
    </w:p>
    <w:p w14:paraId="67EBEAE5" w14:textId="77777777" w:rsidR="00D14B24" w:rsidRPr="00D14B24" w:rsidRDefault="00D14B24" w:rsidP="00D14B24">
      <w:pPr>
        <w:tabs>
          <w:tab w:val="left" w:pos="821"/>
        </w:tabs>
        <w:ind w:right="107"/>
        <w:rPr>
          <w:rFonts w:ascii="Arial" w:eastAsia="Arial" w:hAnsi="Arial" w:cs="Arial"/>
          <w:sz w:val="12"/>
          <w:szCs w:val="12"/>
        </w:rPr>
      </w:pPr>
    </w:p>
    <w:p w14:paraId="6C50842F" w14:textId="77777777" w:rsidR="00D14B24" w:rsidRPr="00D14B24" w:rsidRDefault="00D14B24" w:rsidP="00D14B24">
      <w:pPr>
        <w:tabs>
          <w:tab w:val="left" w:pos="821"/>
        </w:tabs>
        <w:ind w:right="107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7"/>
        <w:gridCol w:w="2678"/>
      </w:tblGrid>
      <w:tr w:rsidR="00BF1B67" w14:paraId="53417F93" w14:textId="77777777" w:rsidTr="00C80FC3">
        <w:trPr>
          <w:trHeight w:hRule="exact" w:val="1095"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14:paraId="35BDEBA4" w14:textId="77777777" w:rsidR="00257A26" w:rsidRDefault="00257A26">
            <w:pPr>
              <w:pStyle w:val="TableParagraph"/>
              <w:spacing w:before="69"/>
              <w:ind w:left="35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2B6ACED" w14:textId="77777777" w:rsidR="00FD4D81" w:rsidRDefault="00FD4D81" w:rsidP="00FD4D81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   </w:t>
            </w:r>
          </w:p>
          <w:p w14:paraId="115AD9AE" w14:textId="73F53A33" w:rsidR="00BF1B67" w:rsidRDefault="00FD4D81" w:rsidP="00FD4D81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   </w:t>
            </w:r>
            <w:r w:rsidR="004B314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Schedule</w:t>
            </w:r>
            <w:r w:rsidR="00F32DC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of Fees – (</w:t>
            </w:r>
            <w:r w:rsidR="004B314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GST</w:t>
            </w:r>
            <w:r w:rsidR="00D14B2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incl</w:t>
            </w:r>
            <w:r w:rsidR="00F32DC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usive</w:t>
            </w:r>
            <w:r w:rsidR="004B314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14:paraId="655D9C49" w14:textId="0EE89AD3" w:rsidR="00BF1B67" w:rsidRDefault="00F32DC3">
            <w:r>
              <w:t xml:space="preserve"> </w:t>
            </w:r>
          </w:p>
        </w:tc>
      </w:tr>
      <w:tr w:rsidR="00BF1B67" w14:paraId="44EDDDF2" w14:textId="77777777" w:rsidTr="00C80FC3">
        <w:trPr>
          <w:trHeight w:hRule="exact" w:val="548"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14:paraId="5C5D5C7E" w14:textId="71B71ACD" w:rsidR="00BF1B67" w:rsidRDefault="00FD4D81" w:rsidP="00FD4D81">
            <w:pPr>
              <w:pStyle w:val="TableParagraph"/>
              <w:tabs>
                <w:tab w:val="right" w:pos="3478"/>
              </w:tabs>
              <w:spacing w:before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      </w:t>
            </w:r>
            <w:r w:rsidR="007F1F5E">
              <w:rPr>
                <w:rFonts w:ascii="Arial"/>
                <w:sz w:val="24"/>
              </w:rPr>
              <w:t>Private Social Functions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14:paraId="04B23D7F" w14:textId="76BDD236" w:rsidR="00BF1B67" w:rsidRPr="007F1F5E" w:rsidRDefault="007F1F5E" w:rsidP="00C80FC3">
            <w:pPr>
              <w:pStyle w:val="TableParagraph"/>
              <w:spacing w:before="123"/>
              <w:ind w:right="-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          </w:t>
            </w:r>
            <w:r w:rsidR="00C80FC3">
              <w:rPr>
                <w:rFonts w:ascii="Arial"/>
                <w:spacing w:val="-1"/>
                <w:sz w:val="24"/>
              </w:rPr>
              <w:t xml:space="preserve">  </w:t>
            </w:r>
            <w:proofErr w:type="gramStart"/>
            <w:r w:rsidR="00257A26">
              <w:rPr>
                <w:rFonts w:ascii="Arial"/>
                <w:spacing w:val="-1"/>
                <w:sz w:val="24"/>
              </w:rPr>
              <w:t xml:space="preserve">$  </w:t>
            </w:r>
            <w:r w:rsidR="0043562F">
              <w:rPr>
                <w:rFonts w:ascii="Arial"/>
                <w:spacing w:val="-1"/>
                <w:sz w:val="24"/>
              </w:rPr>
              <w:t>60.00</w:t>
            </w:r>
            <w:proofErr w:type="gramEnd"/>
            <w:r>
              <w:rPr>
                <w:rFonts w:ascii="Arial"/>
                <w:spacing w:val="-1"/>
                <w:sz w:val="24"/>
              </w:rPr>
              <w:t xml:space="preserve"> per hour</w:t>
            </w:r>
          </w:p>
        </w:tc>
      </w:tr>
      <w:tr w:rsidR="00BF1B67" w14:paraId="48281DD5" w14:textId="77777777" w:rsidTr="00C80FC3">
        <w:trPr>
          <w:trHeight w:hRule="exact" w:val="502"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14:paraId="23E1F221" w14:textId="77777777" w:rsidR="007F1F5E" w:rsidRDefault="007F1F5E" w:rsidP="0043562F">
            <w:pPr>
              <w:pStyle w:val="TableParagraph"/>
              <w:spacing w:before="122"/>
              <w:rPr>
                <w:rFonts w:ascii="Arial"/>
                <w:sz w:val="24"/>
              </w:rPr>
            </w:pPr>
          </w:p>
          <w:p w14:paraId="69BC3E08" w14:textId="77777777" w:rsidR="00BF1B67" w:rsidRDefault="004B314B">
            <w:pPr>
              <w:pStyle w:val="TableParagraph"/>
              <w:spacing w:before="122"/>
              <w:ind w:left="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Bar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persons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14:paraId="75A4A3AD" w14:textId="07EC1B3F" w:rsidR="00BF1B67" w:rsidRPr="007F1F5E" w:rsidRDefault="00BF1B67" w:rsidP="007F1F5E">
            <w:pPr>
              <w:pStyle w:val="TableParagraph"/>
              <w:spacing w:before="122"/>
              <w:ind w:right="5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3562F" w14:paraId="2EE887DE" w14:textId="77777777" w:rsidTr="00C80FC3">
        <w:trPr>
          <w:trHeight w:hRule="exact" w:val="502"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14:paraId="6F92CDAE" w14:textId="77777777" w:rsidR="0043562F" w:rsidRDefault="0043562F" w:rsidP="0043562F">
            <w:pPr>
              <w:pStyle w:val="TableParagraph"/>
              <w:contextualSpacing/>
              <w:rPr>
                <w:rFonts w:ascii="Arial"/>
                <w:sz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14:paraId="6DE96C31" w14:textId="77777777" w:rsidR="0043562F" w:rsidRPr="007F1F5E" w:rsidRDefault="0043562F" w:rsidP="007F1F5E">
            <w:pPr>
              <w:pStyle w:val="TableParagraph"/>
              <w:spacing w:before="122"/>
              <w:ind w:right="5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C191706" w14:textId="4AF980DA" w:rsidR="00BF1B67" w:rsidRDefault="0043562F" w:rsidP="0043562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 w:rsidR="007F1F5E">
        <w:rPr>
          <w:rFonts w:ascii="Arial" w:eastAsia="Arial" w:hAnsi="Arial" w:cs="Arial"/>
          <w:sz w:val="24"/>
          <w:szCs w:val="24"/>
        </w:rPr>
        <w:t>B</w:t>
      </w:r>
      <w:r w:rsidR="00C80FC3">
        <w:rPr>
          <w:rFonts w:ascii="Arial" w:eastAsia="Arial" w:hAnsi="Arial" w:cs="Arial"/>
          <w:sz w:val="24"/>
          <w:szCs w:val="24"/>
        </w:rPr>
        <w:t xml:space="preserve">ar </w:t>
      </w:r>
      <w:proofErr w:type="gramStart"/>
      <w:r w:rsidR="00C80FC3">
        <w:rPr>
          <w:rFonts w:ascii="Arial" w:eastAsia="Arial" w:hAnsi="Arial" w:cs="Arial"/>
          <w:sz w:val="24"/>
          <w:szCs w:val="24"/>
        </w:rPr>
        <w:t>Persons</w:t>
      </w:r>
      <w:r w:rsidR="00FD4D81">
        <w:rPr>
          <w:rFonts w:ascii="Arial" w:eastAsia="Arial" w:hAnsi="Arial" w:cs="Arial"/>
          <w:sz w:val="24"/>
          <w:szCs w:val="24"/>
        </w:rPr>
        <w:t xml:space="preserve">  </w:t>
      </w:r>
      <w:r w:rsidR="00FD4D81">
        <w:rPr>
          <w:rFonts w:ascii="Arial" w:eastAsia="Arial" w:hAnsi="Arial" w:cs="Arial"/>
          <w:sz w:val="24"/>
          <w:szCs w:val="24"/>
        </w:rPr>
        <w:tab/>
      </w:r>
      <w:proofErr w:type="gramEnd"/>
      <w:r w:rsidR="00C80FC3">
        <w:rPr>
          <w:rFonts w:ascii="Arial" w:eastAsia="Arial" w:hAnsi="Arial" w:cs="Arial"/>
          <w:sz w:val="24"/>
          <w:szCs w:val="24"/>
        </w:rPr>
        <w:tab/>
      </w:r>
      <w:r w:rsidR="00C80FC3">
        <w:rPr>
          <w:rFonts w:ascii="Arial" w:eastAsia="Arial" w:hAnsi="Arial" w:cs="Arial"/>
          <w:sz w:val="24"/>
          <w:szCs w:val="24"/>
        </w:rPr>
        <w:tab/>
      </w:r>
      <w:r w:rsidR="00C80FC3">
        <w:rPr>
          <w:rFonts w:ascii="Arial" w:eastAsia="Arial" w:hAnsi="Arial" w:cs="Arial"/>
          <w:sz w:val="24"/>
          <w:szCs w:val="24"/>
        </w:rPr>
        <w:tab/>
      </w:r>
      <w:r w:rsidR="00C80FC3">
        <w:rPr>
          <w:rFonts w:ascii="Arial" w:eastAsia="Arial" w:hAnsi="Arial" w:cs="Arial"/>
          <w:sz w:val="24"/>
          <w:szCs w:val="24"/>
        </w:rPr>
        <w:tab/>
      </w:r>
      <w:r w:rsidR="00C80FC3">
        <w:rPr>
          <w:rFonts w:ascii="Arial" w:eastAsia="Arial" w:hAnsi="Arial" w:cs="Arial"/>
          <w:sz w:val="24"/>
          <w:szCs w:val="24"/>
        </w:rPr>
        <w:tab/>
        <w:t xml:space="preserve">        </w:t>
      </w:r>
      <w:r w:rsidR="00257A26">
        <w:rPr>
          <w:rFonts w:ascii="Arial" w:eastAsia="Arial" w:hAnsi="Arial" w:cs="Arial"/>
          <w:sz w:val="24"/>
          <w:szCs w:val="24"/>
        </w:rPr>
        <w:t xml:space="preserve"> </w:t>
      </w:r>
      <w:r w:rsidR="00C80FC3">
        <w:rPr>
          <w:rFonts w:ascii="Arial" w:eastAsia="Arial" w:hAnsi="Arial" w:cs="Arial"/>
          <w:sz w:val="24"/>
          <w:szCs w:val="24"/>
        </w:rPr>
        <w:t xml:space="preserve">  </w:t>
      </w:r>
      <w:r w:rsidR="00257A26">
        <w:rPr>
          <w:rFonts w:ascii="Arial" w:eastAsia="Arial" w:hAnsi="Arial" w:cs="Arial"/>
          <w:sz w:val="24"/>
          <w:szCs w:val="24"/>
        </w:rPr>
        <w:t xml:space="preserve">$  </w:t>
      </w:r>
      <w:r>
        <w:rPr>
          <w:rFonts w:ascii="Arial" w:eastAsia="Arial" w:hAnsi="Arial" w:cs="Arial"/>
          <w:sz w:val="24"/>
          <w:szCs w:val="24"/>
        </w:rPr>
        <w:t>40.00</w:t>
      </w:r>
      <w:r w:rsidR="007F1F5E">
        <w:rPr>
          <w:rFonts w:ascii="Arial" w:eastAsia="Arial" w:hAnsi="Arial" w:cs="Arial"/>
          <w:sz w:val="24"/>
          <w:szCs w:val="24"/>
        </w:rPr>
        <w:t xml:space="preserve"> per hour</w:t>
      </w:r>
    </w:p>
    <w:p w14:paraId="6EC9E98A" w14:textId="77777777" w:rsidR="007F1F5E" w:rsidRDefault="007F1F5E">
      <w:pPr>
        <w:rPr>
          <w:rFonts w:ascii="Arial" w:eastAsia="Arial" w:hAnsi="Arial" w:cs="Arial"/>
          <w:sz w:val="24"/>
          <w:szCs w:val="24"/>
        </w:rPr>
      </w:pPr>
    </w:p>
    <w:p w14:paraId="499524AF" w14:textId="359D2A35" w:rsidR="00BF1B67" w:rsidRDefault="00FD4D81" w:rsidP="009738A2">
      <w:pPr>
        <w:pStyle w:val="BodyText"/>
        <w:tabs>
          <w:tab w:val="left" w:pos="7533"/>
        </w:tabs>
        <w:ind w:left="718"/>
        <w:jc w:val="both"/>
        <w:rPr>
          <w:rFonts w:cs="Arial"/>
        </w:rPr>
      </w:pPr>
      <w:r>
        <w:t xml:space="preserve">      </w:t>
      </w:r>
      <w:r w:rsidR="009738A2">
        <w:t xml:space="preserve">  </w:t>
      </w:r>
      <w:r w:rsidR="004B314B">
        <w:t>Hire of</w:t>
      </w:r>
      <w:r w:rsidR="00C80FC3">
        <w:t xml:space="preserve"> green, bowls and event support                      </w:t>
      </w:r>
      <w:r>
        <w:t xml:space="preserve">     </w:t>
      </w:r>
      <w:proofErr w:type="gramStart"/>
      <w:r w:rsidR="004B314B" w:rsidRPr="007F1F5E">
        <w:rPr>
          <w:rFonts w:cs="Arial"/>
          <w:bCs/>
        </w:rPr>
        <w:t>$</w:t>
      </w:r>
      <w:r w:rsidR="007F1F5E">
        <w:rPr>
          <w:rFonts w:cs="Arial"/>
          <w:bCs/>
        </w:rPr>
        <w:t xml:space="preserve">  </w:t>
      </w:r>
      <w:r w:rsidR="00257A26">
        <w:rPr>
          <w:rFonts w:cs="Arial"/>
          <w:bCs/>
        </w:rPr>
        <w:t>1</w:t>
      </w:r>
      <w:r w:rsidR="0043562F">
        <w:rPr>
          <w:rFonts w:cs="Arial"/>
          <w:bCs/>
        </w:rPr>
        <w:t>0.00</w:t>
      </w:r>
      <w:proofErr w:type="gramEnd"/>
      <w:r w:rsidR="00C80FC3">
        <w:rPr>
          <w:rFonts w:cs="Arial"/>
          <w:bCs/>
        </w:rPr>
        <w:t xml:space="preserve"> per person</w:t>
      </w:r>
    </w:p>
    <w:p w14:paraId="79AD2FCD" w14:textId="77777777" w:rsidR="00BF1B67" w:rsidRDefault="00BF1B67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40FD0B3" w14:textId="56F311BB" w:rsidR="00BF1B67" w:rsidRDefault="00FD4D81" w:rsidP="00FD4D81">
      <w:pPr>
        <w:tabs>
          <w:tab w:val="left" w:pos="7341"/>
        </w:tabs>
        <w:jc w:val="both"/>
        <w:rPr>
          <w:rFonts w:ascii="Arial"/>
          <w:sz w:val="24"/>
        </w:rPr>
      </w:pPr>
      <w:r>
        <w:rPr>
          <w:rFonts w:ascii="Arial"/>
          <w:sz w:val="24"/>
        </w:rPr>
        <w:t xml:space="preserve">        </w:t>
      </w:r>
      <w:r w:rsidR="004B314B">
        <w:rPr>
          <w:rFonts w:ascii="Arial"/>
          <w:sz w:val="24"/>
        </w:rPr>
        <w:t>Special</w:t>
      </w:r>
      <w:r w:rsidR="004B314B">
        <w:rPr>
          <w:rFonts w:ascii="Arial"/>
          <w:spacing w:val="-6"/>
          <w:sz w:val="24"/>
        </w:rPr>
        <w:t xml:space="preserve"> </w:t>
      </w:r>
      <w:r w:rsidR="007F1F5E">
        <w:rPr>
          <w:rFonts w:ascii="Arial"/>
          <w:sz w:val="24"/>
        </w:rPr>
        <w:t xml:space="preserve">Liquor </w:t>
      </w:r>
      <w:proofErr w:type="spellStart"/>
      <w:r w:rsidR="007F1F5E">
        <w:rPr>
          <w:rFonts w:ascii="Arial"/>
          <w:sz w:val="24"/>
        </w:rPr>
        <w:t>Licence</w:t>
      </w:r>
      <w:proofErr w:type="spellEnd"/>
      <w:r w:rsidR="007F1F5E">
        <w:rPr>
          <w:rFonts w:ascii="Arial"/>
          <w:sz w:val="24"/>
        </w:rPr>
        <w:t xml:space="preserve"> </w:t>
      </w:r>
      <w:r w:rsidR="00257A26">
        <w:rPr>
          <w:rFonts w:ascii="Arial"/>
          <w:sz w:val="24"/>
        </w:rPr>
        <w:t>–</w:t>
      </w:r>
      <w:r w:rsidR="00257A26">
        <w:rPr>
          <w:rFonts w:ascii="Arial"/>
          <w:sz w:val="24"/>
        </w:rPr>
        <w:t xml:space="preserve"> </w:t>
      </w:r>
      <w:proofErr w:type="spellStart"/>
      <w:r w:rsidR="00257A26">
        <w:rPr>
          <w:rFonts w:ascii="Arial"/>
          <w:sz w:val="24"/>
        </w:rPr>
        <w:t>ChCh</w:t>
      </w:r>
      <w:proofErr w:type="spellEnd"/>
      <w:r w:rsidR="00257A26">
        <w:rPr>
          <w:rFonts w:ascii="Arial"/>
          <w:sz w:val="24"/>
        </w:rPr>
        <w:t xml:space="preserve"> City Council </w:t>
      </w:r>
      <w:r w:rsidR="0043562F">
        <w:rPr>
          <w:rFonts w:ascii="Arial"/>
          <w:sz w:val="24"/>
        </w:rPr>
        <w:t xml:space="preserve">          from</w:t>
      </w:r>
      <w:r w:rsidR="00257A26">
        <w:rPr>
          <w:rFonts w:ascii="Arial"/>
          <w:sz w:val="24"/>
        </w:rPr>
        <w:t xml:space="preserve"> $115</w:t>
      </w:r>
      <w:r w:rsidR="004B314B" w:rsidRPr="007F1F5E">
        <w:rPr>
          <w:rFonts w:ascii="Arial"/>
          <w:sz w:val="24"/>
        </w:rPr>
        <w:t>.00</w:t>
      </w:r>
      <w:r w:rsidR="00C80FC3">
        <w:rPr>
          <w:rFonts w:ascii="Arial"/>
          <w:sz w:val="24"/>
        </w:rPr>
        <w:t xml:space="preserve"> </w:t>
      </w:r>
    </w:p>
    <w:p w14:paraId="61E35A6B" w14:textId="77777777" w:rsidR="00257A26" w:rsidRDefault="00257A26">
      <w:pPr>
        <w:tabs>
          <w:tab w:val="left" w:pos="7341"/>
        </w:tabs>
        <w:ind w:left="140"/>
        <w:jc w:val="both"/>
        <w:rPr>
          <w:rFonts w:ascii="Arial"/>
          <w:sz w:val="24"/>
        </w:rPr>
      </w:pPr>
    </w:p>
    <w:p w14:paraId="020D1D0F" w14:textId="46B05F06" w:rsidR="00FD4D81" w:rsidRDefault="00FD4D81" w:rsidP="00FD4D81">
      <w:pPr>
        <w:ind w:right="113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        </w:t>
      </w:r>
      <w:r w:rsidR="00EF3189">
        <w:rPr>
          <w:rFonts w:ascii="Arial"/>
          <w:b/>
          <w:sz w:val="24"/>
        </w:rPr>
        <w:t>(Note: Special Licenses need to be applied for no later than 25 working days</w:t>
      </w:r>
    </w:p>
    <w:p w14:paraId="30AE6DD7" w14:textId="188ADC72" w:rsidR="00EF3189" w:rsidRDefault="009738A2" w:rsidP="009738A2">
      <w:pPr>
        <w:ind w:left="340"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    </w:t>
      </w:r>
      <w:r w:rsidR="00FD4D81">
        <w:rPr>
          <w:rFonts w:ascii="Arial"/>
          <w:b/>
          <w:sz w:val="24"/>
        </w:rPr>
        <w:t>prior t</w:t>
      </w:r>
      <w:r>
        <w:rPr>
          <w:rFonts w:ascii="Arial"/>
          <w:b/>
          <w:sz w:val="24"/>
        </w:rPr>
        <w:t>o the event. Compliance with any</w:t>
      </w:r>
      <w:r w:rsidR="00FD4D81">
        <w:rPr>
          <w:rFonts w:ascii="Arial"/>
          <w:b/>
          <w:sz w:val="24"/>
        </w:rPr>
        <w:t xml:space="preserve"> provisions are a condition of hire).</w:t>
      </w:r>
      <w:r w:rsidR="00EF3189">
        <w:rPr>
          <w:rFonts w:ascii="Arial"/>
          <w:b/>
          <w:spacing w:val="25"/>
          <w:sz w:val="24"/>
        </w:rPr>
        <w:t xml:space="preserve"> </w:t>
      </w:r>
      <w:r w:rsidR="00FD4D81">
        <w:rPr>
          <w:rFonts w:ascii="Arial"/>
          <w:b/>
          <w:spacing w:val="25"/>
          <w:sz w:val="24"/>
        </w:rPr>
        <w:t xml:space="preserve">            </w:t>
      </w:r>
    </w:p>
    <w:p w14:paraId="6DC09142" w14:textId="7082B335" w:rsidR="00BF1B67" w:rsidRDefault="00BF1B67" w:rsidP="00C80FC3">
      <w:pPr>
        <w:ind w:right="1134"/>
        <w:rPr>
          <w:rFonts w:ascii="Arial" w:eastAsia="Arial" w:hAnsi="Arial" w:cs="Arial"/>
          <w:sz w:val="24"/>
          <w:szCs w:val="24"/>
        </w:rPr>
      </w:pPr>
    </w:p>
    <w:p w14:paraId="67DAFFDB" w14:textId="77777777" w:rsidR="0061767D" w:rsidRDefault="0061767D" w:rsidP="00C80FC3">
      <w:pPr>
        <w:ind w:right="1134"/>
        <w:rPr>
          <w:rFonts w:ascii="Arial" w:eastAsia="Arial" w:hAnsi="Arial" w:cs="Arial"/>
          <w:sz w:val="24"/>
          <w:szCs w:val="24"/>
        </w:rPr>
      </w:pPr>
    </w:p>
    <w:p w14:paraId="6121F861" w14:textId="2CFC587A" w:rsidR="0061767D" w:rsidRPr="0061767D" w:rsidRDefault="0061767D" w:rsidP="0061767D">
      <w:pPr>
        <w:ind w:right="1134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61767D">
        <w:rPr>
          <w:rFonts w:ascii="Arial" w:eastAsia="Arial" w:hAnsi="Arial" w:cs="Arial"/>
          <w:b/>
          <w:bCs/>
          <w:sz w:val="28"/>
          <w:szCs w:val="28"/>
        </w:rPr>
        <w:t>I/We agree to abide by the conditions outlined in this document</w:t>
      </w:r>
    </w:p>
    <w:p w14:paraId="714FCA08" w14:textId="77777777" w:rsidR="0061767D" w:rsidRPr="0061767D" w:rsidRDefault="0061767D" w:rsidP="0061767D">
      <w:pPr>
        <w:ind w:right="1134"/>
        <w:jc w:val="center"/>
        <w:rPr>
          <w:rFonts w:ascii="Arial" w:eastAsia="Arial" w:hAnsi="Arial" w:cs="Arial"/>
          <w:sz w:val="28"/>
          <w:szCs w:val="28"/>
        </w:rPr>
      </w:pPr>
    </w:p>
    <w:p w14:paraId="09F5F1D6" w14:textId="579675F5" w:rsidR="00BF1B67" w:rsidRPr="0061767D" w:rsidRDefault="00BF1B67" w:rsidP="0061767D">
      <w:pPr>
        <w:tabs>
          <w:tab w:val="left" w:pos="6100"/>
        </w:tabs>
        <w:jc w:val="center"/>
        <w:rPr>
          <w:rFonts w:ascii="Arial" w:eastAsia="Arial" w:hAnsi="Arial" w:cs="Arial"/>
          <w:sz w:val="28"/>
          <w:szCs w:val="28"/>
        </w:rPr>
        <w:sectPr w:rsidR="00BF1B67" w:rsidRPr="0061767D">
          <w:pgSz w:w="12240" w:h="15840"/>
          <w:pgMar w:top="1500" w:right="1340" w:bottom="280" w:left="1300" w:header="720" w:footer="720" w:gutter="0"/>
          <w:cols w:space="720"/>
        </w:sectPr>
      </w:pPr>
    </w:p>
    <w:p w14:paraId="711A6B53" w14:textId="180DCEDA" w:rsidR="00BF1B67" w:rsidRDefault="00BF1B67" w:rsidP="00C80FC3">
      <w:pPr>
        <w:pStyle w:val="BodyText"/>
        <w:ind w:left="0" w:firstLine="0"/>
      </w:pPr>
    </w:p>
    <w:sectPr w:rsidR="00BF1B67">
      <w:pgSz w:w="12240" w:h="15840"/>
      <w:pgMar w:top="140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AF0"/>
    <w:multiLevelType w:val="hybridMultilevel"/>
    <w:tmpl w:val="4796C20E"/>
    <w:lvl w:ilvl="0" w:tplc="A4E42A88">
      <w:start w:val="1"/>
      <w:numFmt w:val="bullet"/>
      <w:lvlText w:val="●"/>
      <w:lvlJc w:val="left"/>
      <w:pPr>
        <w:ind w:left="1540" w:hanging="360"/>
      </w:pPr>
      <w:rPr>
        <w:rFonts w:ascii="Symbol" w:eastAsia="Symbol" w:hAnsi="Symbol" w:hint="default"/>
        <w:w w:val="4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07F43B40"/>
    <w:multiLevelType w:val="hybridMultilevel"/>
    <w:tmpl w:val="A8AAEDF6"/>
    <w:lvl w:ilvl="0" w:tplc="A4E42A88">
      <w:start w:val="1"/>
      <w:numFmt w:val="bullet"/>
      <w:lvlText w:val="●"/>
      <w:lvlJc w:val="left"/>
      <w:pPr>
        <w:ind w:left="1182" w:hanging="360"/>
      </w:pPr>
      <w:rPr>
        <w:rFonts w:ascii="Symbol" w:eastAsia="Symbol" w:hAnsi="Symbol" w:hint="default"/>
        <w:w w:val="4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 w15:restartNumberingAfterBreak="0">
    <w:nsid w:val="082811CD"/>
    <w:multiLevelType w:val="hybridMultilevel"/>
    <w:tmpl w:val="E9D67AF0"/>
    <w:lvl w:ilvl="0" w:tplc="A4E42A88">
      <w:start w:val="1"/>
      <w:numFmt w:val="bullet"/>
      <w:lvlText w:val="●"/>
      <w:lvlJc w:val="left"/>
      <w:pPr>
        <w:ind w:left="462" w:hanging="360"/>
      </w:pPr>
      <w:rPr>
        <w:rFonts w:ascii="Symbol" w:eastAsia="Symbol" w:hAnsi="Symbol" w:hint="default"/>
        <w:w w:val="46"/>
        <w:sz w:val="24"/>
        <w:szCs w:val="24"/>
      </w:rPr>
    </w:lvl>
    <w:lvl w:ilvl="1" w:tplc="F100421A">
      <w:start w:val="1"/>
      <w:numFmt w:val="bullet"/>
      <w:lvlText w:val="•"/>
      <w:lvlJc w:val="left"/>
      <w:pPr>
        <w:ind w:left="1696" w:hanging="718"/>
      </w:pPr>
      <w:rPr>
        <w:rFonts w:hint="default"/>
      </w:rPr>
    </w:lvl>
    <w:lvl w:ilvl="2" w:tplc="37260596">
      <w:start w:val="1"/>
      <w:numFmt w:val="bullet"/>
      <w:lvlText w:val="•"/>
      <w:lvlJc w:val="left"/>
      <w:pPr>
        <w:ind w:left="2572" w:hanging="718"/>
      </w:pPr>
      <w:rPr>
        <w:rFonts w:hint="default"/>
      </w:rPr>
    </w:lvl>
    <w:lvl w:ilvl="3" w:tplc="C10468AC">
      <w:start w:val="1"/>
      <w:numFmt w:val="bullet"/>
      <w:lvlText w:val="•"/>
      <w:lvlJc w:val="left"/>
      <w:pPr>
        <w:ind w:left="3448" w:hanging="718"/>
      </w:pPr>
      <w:rPr>
        <w:rFonts w:hint="default"/>
      </w:rPr>
    </w:lvl>
    <w:lvl w:ilvl="4" w:tplc="E6665476">
      <w:start w:val="1"/>
      <w:numFmt w:val="bullet"/>
      <w:lvlText w:val="•"/>
      <w:lvlJc w:val="left"/>
      <w:pPr>
        <w:ind w:left="4324" w:hanging="718"/>
      </w:pPr>
      <w:rPr>
        <w:rFonts w:hint="default"/>
      </w:rPr>
    </w:lvl>
    <w:lvl w:ilvl="5" w:tplc="91529052">
      <w:start w:val="1"/>
      <w:numFmt w:val="bullet"/>
      <w:lvlText w:val="•"/>
      <w:lvlJc w:val="left"/>
      <w:pPr>
        <w:ind w:left="5200" w:hanging="718"/>
      </w:pPr>
      <w:rPr>
        <w:rFonts w:hint="default"/>
      </w:rPr>
    </w:lvl>
    <w:lvl w:ilvl="6" w:tplc="11E4A1EE">
      <w:start w:val="1"/>
      <w:numFmt w:val="bullet"/>
      <w:lvlText w:val="•"/>
      <w:lvlJc w:val="left"/>
      <w:pPr>
        <w:ind w:left="6076" w:hanging="718"/>
      </w:pPr>
      <w:rPr>
        <w:rFonts w:hint="default"/>
      </w:rPr>
    </w:lvl>
    <w:lvl w:ilvl="7" w:tplc="A6C8CCBE">
      <w:start w:val="1"/>
      <w:numFmt w:val="bullet"/>
      <w:lvlText w:val="•"/>
      <w:lvlJc w:val="left"/>
      <w:pPr>
        <w:ind w:left="6952" w:hanging="718"/>
      </w:pPr>
      <w:rPr>
        <w:rFonts w:hint="default"/>
      </w:rPr>
    </w:lvl>
    <w:lvl w:ilvl="8" w:tplc="40EAB4FC">
      <w:start w:val="1"/>
      <w:numFmt w:val="bullet"/>
      <w:lvlText w:val="•"/>
      <w:lvlJc w:val="left"/>
      <w:pPr>
        <w:ind w:left="7828" w:hanging="718"/>
      </w:pPr>
      <w:rPr>
        <w:rFonts w:hint="default"/>
      </w:rPr>
    </w:lvl>
  </w:abstractNum>
  <w:abstractNum w:abstractNumId="3" w15:restartNumberingAfterBreak="0">
    <w:nsid w:val="16F14D75"/>
    <w:multiLevelType w:val="hybridMultilevel"/>
    <w:tmpl w:val="7AC43AB6"/>
    <w:lvl w:ilvl="0" w:tplc="A4E42A88">
      <w:start w:val="1"/>
      <w:numFmt w:val="bullet"/>
      <w:lvlText w:val="●"/>
      <w:lvlJc w:val="left"/>
      <w:pPr>
        <w:ind w:left="822" w:hanging="360"/>
      </w:pPr>
      <w:rPr>
        <w:rFonts w:ascii="Symbol" w:eastAsia="Symbol" w:hAnsi="Symbol" w:hint="default"/>
        <w:w w:val="4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2CDE7D83"/>
    <w:multiLevelType w:val="hybridMultilevel"/>
    <w:tmpl w:val="631A6898"/>
    <w:lvl w:ilvl="0" w:tplc="14A6A30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518D53D2"/>
    <w:multiLevelType w:val="hybridMultilevel"/>
    <w:tmpl w:val="D6AAD6C6"/>
    <w:lvl w:ilvl="0" w:tplc="A4E42A88">
      <w:start w:val="1"/>
      <w:numFmt w:val="bullet"/>
      <w:lvlText w:val="●"/>
      <w:lvlJc w:val="left"/>
      <w:pPr>
        <w:ind w:left="462" w:hanging="360"/>
      </w:pPr>
      <w:rPr>
        <w:rFonts w:ascii="Symbol" w:eastAsia="Symbol" w:hAnsi="Symbol" w:hint="default"/>
        <w:w w:val="4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 w15:restartNumberingAfterBreak="0">
    <w:nsid w:val="7C0E79AC"/>
    <w:multiLevelType w:val="hybridMultilevel"/>
    <w:tmpl w:val="FF9ED8AC"/>
    <w:lvl w:ilvl="0" w:tplc="A4E42A88">
      <w:start w:val="1"/>
      <w:numFmt w:val="bullet"/>
      <w:lvlText w:val="●"/>
      <w:lvlJc w:val="left"/>
      <w:pPr>
        <w:ind w:left="462" w:hanging="360"/>
      </w:pPr>
      <w:rPr>
        <w:rFonts w:ascii="Symbol" w:eastAsia="Symbol" w:hAnsi="Symbol" w:hint="default"/>
        <w:w w:val="46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67"/>
    <w:rsid w:val="001B3AA6"/>
    <w:rsid w:val="001B43BD"/>
    <w:rsid w:val="00257A26"/>
    <w:rsid w:val="003B79DF"/>
    <w:rsid w:val="0043562F"/>
    <w:rsid w:val="004B314B"/>
    <w:rsid w:val="005B4052"/>
    <w:rsid w:val="0061767D"/>
    <w:rsid w:val="006661BA"/>
    <w:rsid w:val="006B4DEE"/>
    <w:rsid w:val="006F41E6"/>
    <w:rsid w:val="007F1F5E"/>
    <w:rsid w:val="007F20FC"/>
    <w:rsid w:val="008D6223"/>
    <w:rsid w:val="009738A2"/>
    <w:rsid w:val="00A01979"/>
    <w:rsid w:val="00AC0532"/>
    <w:rsid w:val="00B714BA"/>
    <w:rsid w:val="00BA64E6"/>
    <w:rsid w:val="00BB4697"/>
    <w:rsid w:val="00BE330C"/>
    <w:rsid w:val="00BF1B67"/>
    <w:rsid w:val="00C80FC3"/>
    <w:rsid w:val="00CB68B8"/>
    <w:rsid w:val="00D14B24"/>
    <w:rsid w:val="00D35710"/>
    <w:rsid w:val="00D90909"/>
    <w:rsid w:val="00EF3189"/>
    <w:rsid w:val="00F32DC3"/>
    <w:rsid w:val="00FD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6C8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71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C0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cliffsbowls@xtra.co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Redcliffs2</dc:creator>
  <cp:lastModifiedBy>Ricky Cook</cp:lastModifiedBy>
  <cp:revision>2</cp:revision>
  <cp:lastPrinted>2017-01-31T04:11:00Z</cp:lastPrinted>
  <dcterms:created xsi:type="dcterms:W3CDTF">2022-03-08T21:46:00Z</dcterms:created>
  <dcterms:modified xsi:type="dcterms:W3CDTF">2022-03-08T21:46:00Z</dcterms:modified>
</cp:coreProperties>
</file>